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3C69" w:rsidP="00870ACF">
      <w:pPr>
        <w:pStyle w:val="a4"/>
        <w:keepNext/>
        <w:rPr>
          <w:sz w:val="24"/>
        </w:rPr>
      </w:pPr>
      <w:r>
        <w:rPr>
          <w:sz w:val="24"/>
        </w:rPr>
        <w:t>ПРОТОКОЛ</w:t>
      </w:r>
    </w:p>
    <w:p w:rsidR="00000000" w:rsidRDefault="00E13C69" w:rsidP="00870ACF">
      <w:pPr>
        <w:pStyle w:val="a5"/>
        <w:keepNext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000000" w:rsidRDefault="00E13C69" w:rsidP="00870ACF">
      <w:pPr>
        <w:keepNext/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000000" w:rsidRDefault="00E13C69" w:rsidP="00870ACF">
      <w:pPr>
        <w:keepNext/>
        <w:jc w:val="center"/>
        <w:rPr>
          <w:bCs/>
        </w:rPr>
      </w:pPr>
      <w:r>
        <w:t>безопасности в энергетике и строительстве</w:t>
      </w:r>
    </w:p>
    <w:p w:rsidR="00000000" w:rsidRDefault="00E13C69" w:rsidP="00870ACF">
      <w:pPr>
        <w:keepNext/>
        <w:jc w:val="center"/>
        <w:rPr>
          <w:bCs/>
          <w:sz w:val="22"/>
        </w:rPr>
      </w:pPr>
    </w:p>
    <w:p w:rsidR="00000000" w:rsidRDefault="00870ACF" w:rsidP="00870ACF">
      <w:pPr>
        <w:keepNext/>
        <w:rPr>
          <w:bCs/>
        </w:rPr>
      </w:pPr>
      <w:r>
        <w:t>30.05.2014</w:t>
      </w:r>
      <w:r w:rsidR="00E13C69">
        <w:rPr>
          <w:bCs/>
        </w:rPr>
        <w:t xml:space="preserve"> </w:t>
      </w:r>
    </w:p>
    <w:p w:rsidR="00000000" w:rsidRDefault="00E13C69" w:rsidP="00870ACF">
      <w:pPr>
        <w:keepNext/>
        <w:jc w:val="right"/>
      </w:pPr>
      <w:r>
        <w:t>№ СДА-КА–</w:t>
      </w:r>
      <w:r w:rsidR="00870ACF">
        <w:t>164-НОАЛ-60</w:t>
      </w:r>
      <w:r>
        <w:t xml:space="preserve"> </w:t>
      </w: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870ACF" w:rsidP="00870ACF">
            <w:pPr>
              <w:keepNext/>
              <w:tabs>
                <w:tab w:val="left" w:pos="12049"/>
              </w:tabs>
            </w:pPr>
            <w:r>
              <w:rPr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000000" w:rsidRDefault="00E13C69" w:rsidP="00870ACF">
            <w:pPr>
              <w:keepNext/>
              <w:tabs>
                <w:tab w:val="left" w:pos="12049"/>
              </w:tabs>
            </w:pPr>
            <w:r>
              <w:t>-</w:t>
            </w:r>
            <w:r>
              <w:t xml:space="preserve"> председатель </w:t>
            </w:r>
          </w:p>
        </w:tc>
      </w:tr>
    </w:tbl>
    <w:p w:rsidR="00000000" w:rsidRDefault="00E13C69" w:rsidP="00870ACF">
      <w:pPr>
        <w:pStyle w:val="10"/>
        <w:keepNext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870ACF" w:rsidP="00870ACF">
            <w:pPr>
              <w:keepNext/>
              <w:tabs>
                <w:tab w:val="left" w:pos="12049"/>
              </w:tabs>
              <w:rPr>
                <w:lang w:val="en-US"/>
              </w:rPr>
            </w:pPr>
            <w:bookmarkStart w:id="0" w:name="Secretar"/>
            <w:bookmarkEnd w:id="0"/>
            <w:r>
              <w:t>Свиридова Е.В.</w:t>
            </w:r>
          </w:p>
        </w:tc>
        <w:tc>
          <w:tcPr>
            <w:tcW w:w="6521" w:type="dxa"/>
          </w:tcPr>
          <w:p w:rsidR="00000000" w:rsidRDefault="00E13C69" w:rsidP="00870ACF">
            <w:pPr>
              <w:keepNext/>
              <w:tabs>
                <w:tab w:val="left" w:pos="12049"/>
              </w:tabs>
            </w:pPr>
            <w:r>
              <w:t>- секретарь</w:t>
            </w:r>
          </w:p>
        </w:tc>
      </w:tr>
    </w:tbl>
    <w:p w:rsidR="00000000" w:rsidRDefault="00E13C69" w:rsidP="00870ACF">
      <w:pPr>
        <w:pStyle w:val="20"/>
        <w:keepNext/>
      </w:pPr>
    </w:p>
    <w:p w:rsidR="00000000" w:rsidRDefault="00E13C69" w:rsidP="00870ACF">
      <w:pPr>
        <w:pStyle w:val="20"/>
        <w:keepNext/>
      </w:pPr>
    </w:p>
    <w:p w:rsidR="00000000" w:rsidRDefault="00E13C69" w:rsidP="00870ACF">
      <w:pPr>
        <w:pStyle w:val="20"/>
        <w:keepNext/>
      </w:pPr>
    </w:p>
    <w:p w:rsidR="00870ACF" w:rsidRDefault="00E13C69" w:rsidP="00870ACF">
      <w:pPr>
        <w:pStyle w:val="20"/>
        <w:keepNext/>
      </w:pPr>
      <w:r>
        <w:t xml:space="preserve">Повестка дня:  </w:t>
      </w:r>
    </w:p>
    <w:p w:rsidR="00000000" w:rsidRDefault="00E13C69" w:rsidP="00870ACF">
      <w:pPr>
        <w:pStyle w:val="20"/>
        <w:keepNext/>
        <w:rPr>
          <w:bCs/>
        </w:rPr>
      </w:pPr>
      <w:r>
        <w:t>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>
        <w:rPr>
          <w:bCs/>
        </w:rPr>
        <w:t>.</w:t>
      </w:r>
    </w:p>
    <w:p w:rsidR="00870ACF" w:rsidRDefault="00870ACF" w:rsidP="00870ACF">
      <w:pPr>
        <w:pStyle w:val="20"/>
        <w:keepNext/>
        <w:rPr>
          <w:bCs/>
        </w:rPr>
      </w:pPr>
    </w:p>
    <w:p w:rsidR="00870ACF" w:rsidRDefault="00870ACF" w:rsidP="00870ACF">
      <w:pPr>
        <w:keepNext/>
        <w:tabs>
          <w:tab w:val="left" w:pos="12049"/>
        </w:tabs>
        <w:rPr>
          <w:b/>
          <w:bCs/>
        </w:rPr>
      </w:pPr>
      <w:r>
        <w:rPr>
          <w:b/>
          <w:bCs/>
        </w:rPr>
        <w:t>Решение Комиссии по аккредитации:</w:t>
      </w:r>
    </w:p>
    <w:p w:rsidR="00870ACF" w:rsidRPr="00A1253E" w:rsidRDefault="00870ACF" w:rsidP="00870ACF">
      <w:pPr>
        <w:keepNext/>
        <w:tabs>
          <w:tab w:val="left" w:pos="12049"/>
        </w:tabs>
        <w:rPr>
          <w:b/>
        </w:rPr>
      </w:pPr>
      <w:r w:rsidRPr="00A1253E">
        <w:rPr>
          <w:b/>
        </w:rPr>
        <w:t>Аккредитовать в Единой системе следующие организации:</w:t>
      </w:r>
    </w:p>
    <w:p w:rsidR="00870ACF" w:rsidRPr="00E819CF" w:rsidRDefault="00870ACF" w:rsidP="00870ACF">
      <w:pPr>
        <w:keepNext/>
        <w:rPr>
          <w:rFonts w:ascii="Arial" w:hAnsi="Arial" w:cs="Arial"/>
        </w:rPr>
      </w:pPr>
    </w:p>
    <w:p w:rsidR="00000000" w:rsidRPr="00870ACF" w:rsidRDefault="00E13C69" w:rsidP="00870ACF">
      <w:pPr>
        <w:keepNext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50"/>
        <w:gridCol w:w="1609"/>
        <w:gridCol w:w="4119"/>
        <w:gridCol w:w="4244"/>
        <w:gridCol w:w="1843"/>
      </w:tblGrid>
      <w:tr w:rsidR="0000000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3C69" w:rsidP="00870ACF">
            <w:pPr>
              <w:pStyle w:val="2"/>
            </w:pPr>
            <w:r>
              <w:t>Организация</w:t>
            </w:r>
            <w:r>
              <w:rPr>
                <w:rStyle w:val="a8"/>
              </w:rPr>
              <w:footnoteReference w:customMarkFollows="1" w:id="2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3C69" w:rsidP="00870ACF">
            <w:pPr>
              <w:keepNext/>
              <w:jc w:val="center"/>
              <w:rPr>
                <w:szCs w:val="20"/>
              </w:rPr>
            </w:pPr>
            <w:r>
              <w:t>О</w:t>
            </w:r>
            <w:r>
              <w:t>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13C69" w:rsidP="00870ACF">
            <w:pPr>
              <w:keepNext/>
              <w:jc w:val="center"/>
              <w:rPr>
                <w:szCs w:val="20"/>
              </w:rPr>
            </w:pPr>
            <w:r>
              <w:t>Виды</w:t>
            </w:r>
            <w:r w:rsidR="00870ACF">
              <w:t xml:space="preserve"> </w:t>
            </w:r>
            <w:r>
              <w:t>(методы) испытаний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000" w:rsidRDefault="00E13C69" w:rsidP="00870ACF">
            <w:pPr>
              <w:keepNext/>
              <w:jc w:val="center"/>
            </w:pPr>
            <w:r>
              <w:t>Результаты рассмотрения</w:t>
            </w:r>
          </w:p>
        </w:tc>
      </w:tr>
      <w:tr w:rsidR="00000000" w:rsidTr="00870AC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870ACF" w:rsidRDefault="00870ACF" w:rsidP="00870ACF">
            <w:pPr>
              <w:pStyle w:val="1"/>
              <w:rPr>
                <w:sz w:val="24"/>
              </w:rPr>
            </w:pPr>
            <w:r w:rsidRPr="00870ACF">
              <w:rPr>
                <w:sz w:val="24"/>
              </w:rPr>
              <w:t>1</w:t>
            </w:r>
            <w:r w:rsidR="00E13C69" w:rsidRPr="00870ACF">
              <w:rPr>
                <w:sz w:val="24"/>
              </w:rPr>
              <w:t xml:space="preserve">. </w:t>
            </w:r>
            <w:r w:rsidRPr="00870ACF">
              <w:rPr>
                <w:sz w:val="24"/>
              </w:rPr>
              <w:t>НОУ ДПО "Физико-технический центр"</w:t>
            </w:r>
            <w:r w:rsidR="00E13C69" w:rsidRPr="00870ACF">
              <w:rPr>
                <w:sz w:val="24"/>
              </w:rPr>
              <w:t xml:space="preserve"> </w:t>
            </w:r>
            <w:r w:rsidR="00E13C69" w:rsidRPr="00870ACF">
              <w:rPr>
                <w:b/>
                <w:sz w:val="24"/>
              </w:rPr>
              <w:t>(</w:t>
            </w:r>
            <w:r w:rsidRPr="00870ACF">
              <w:rPr>
                <w:b/>
                <w:sz w:val="24"/>
              </w:rPr>
              <w:t>ПВТ</w:t>
            </w:r>
            <w:r w:rsidR="00E13C69" w:rsidRPr="00870ACF">
              <w:rPr>
                <w:b/>
                <w:sz w:val="24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Default="00870ACF" w:rsidP="00870ACF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443076,</w:t>
            </w:r>
            <w:r w:rsidR="00E13C6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Российская Федерация, </w:t>
            </w:r>
          </w:p>
          <w:p w:rsidR="00000000" w:rsidRDefault="00870ACF" w:rsidP="00870ACF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г. Самара, ул. Партизанская, д. 173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E13C69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1.1 Паровые и водогрейные котлы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1.2 Электрические котлы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1.3 Сосуды, работающие под давлением свыше 0,07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1.5 Барокамеры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 Системы газоснабжения (газораспределения):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 Наружные газопроводы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2.1.1 Наружные газопроводы стальные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2.2 Внутренние газопроводы стальные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2.3 Детали и узлы, газовое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 Подъемные сооружения: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3.1 Грузоподъемные краны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3.2 Подъемники (вышки)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3.3 Канатные дороги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3.4 Фуникулеры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3.5 Эскалаторы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3.6 Лифты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3.7 Краны-трубоукладчики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3.8 Краны-манипуляторы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3.9 Платформы подъемные для инвалидов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3.10 Крановые пути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 Оборудование нефтяной и газовой промышленности: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6.1 Оборудование для бурения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6.2 Оборудование для эксплуатации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6.3 Оборудование для освоения и ремонта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6.4 Оборудование газонефтеперекачивающих станций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6.5 Газонефтепродуктопроводы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6.6 Резервуары для нефти и нефтепродуктов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 Оборудование металлургической промышленности: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7.2 Газопроводы технологических газов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8.4 Резервуары для хранения взрывопожароопасных и токсичных веществ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8.5 Изотермические хранилища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8.6 Криогенное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8.7 Оборудование аммиачных холодильных установок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8.9 Компрессорное и насосное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8.10 Центрифуги, сепараторы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 Здания и сооружения (строительные объекты):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11.1 Металлические конструкции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11.2 Бетонные и железобетонные конструкции</w:t>
            </w:r>
          </w:p>
          <w:p w:rsidR="00000000" w:rsidRP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11.3 Каменные и армокаменные конструкции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70ACF" w:rsidP="00870ACF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1.</w:t>
            </w:r>
            <w:r w:rsidR="00E13C69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1.1. Рентгенографический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2. Ультразвуковой: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2.1. Ультразвуковая дефектоскопия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2.2. Ультразвуковая толщинометрия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3. Акустико-эмиссионный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4. Магнитный: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4.1. Магнитопорошковый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5. Вихретоковый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lastRenderedPageBreak/>
              <w:t>6. Проникающими веществами:</w:t>
            </w:r>
          </w:p>
          <w:p w:rsidR="00870ACF" w:rsidRDefault="00870ACF" w:rsidP="00870ACF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6.1.</w:t>
            </w:r>
            <w:r w:rsidRPr="00870ACF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Капиллярный</w:t>
            </w:r>
          </w:p>
          <w:p w:rsidR="00870ACF" w:rsidRDefault="00870ACF" w:rsidP="00870ACF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6.2.</w:t>
            </w:r>
            <w:r w:rsidRPr="00870ACF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Течеискание</w:t>
            </w:r>
          </w:p>
          <w:p w:rsidR="00870ACF" w:rsidRDefault="00870ACF" w:rsidP="00870ACF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870ACF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000000" w:rsidRDefault="00E13C69" w:rsidP="00870ACF">
            <w:pPr>
              <w:keepNext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70ACF" w:rsidP="00870ACF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000000" w:rsidRDefault="00E13C69" w:rsidP="00870ACF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</w:p>
        </w:tc>
      </w:tr>
      <w:tr w:rsidR="00870ACF" w:rsidTr="00870AC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Default="00870ACF" w:rsidP="00870ACF">
            <w:pPr>
              <w:pStyle w:val="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2. ООО Центр "ПремиумКонсалт" </w:t>
            </w:r>
            <w:r>
              <w:rPr>
                <w:b/>
                <w:sz w:val="24"/>
                <w:lang w:val="en-US"/>
              </w:rPr>
              <w:t>(ПВТ)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Default="00870ACF" w:rsidP="00870ACF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 xml:space="preserve">443068, Российская Федерация, г. Самара, </w:t>
            </w:r>
          </w:p>
          <w:p w:rsidR="00870ACF" w:rsidRDefault="00870ACF" w:rsidP="00870ACF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 xml:space="preserve">ул. Ново-Садовая, </w:t>
            </w:r>
          </w:p>
          <w:p w:rsidR="00870ACF" w:rsidRDefault="00870ACF" w:rsidP="00870ACF">
            <w:pPr>
              <w:pStyle w:val="a7"/>
              <w:keepNext/>
              <w:rPr>
                <w:sz w:val="24"/>
              </w:rPr>
            </w:pPr>
            <w:r>
              <w:rPr>
                <w:sz w:val="24"/>
              </w:rPr>
              <w:t>д. 106, корп. 155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 Объекты котлонадзора: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1.1 Паровые и водогрейные котлы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1.2 Электрические котлы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1.3 Сосуды, работающие под давлением свыше 0,07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1.4 Трубопроводы пара и горячей воды с рабочим давлением пара более 0,07 МПа и температурой воды </w:t>
            </w:r>
            <w:r>
              <w:rPr>
                <w:szCs w:val="20"/>
              </w:rPr>
              <w:lastRenderedPageBreak/>
              <w:t>свыше 115°С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1.5 Барокамеры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 Системы газоснабжения (газораспределения):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 Наружные газопроводы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2.1.1 Наружные газопроводы стальные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2.2 Внутренние газопроводы стальные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2.3 Детали и узлы, газовое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 Подъемные сооружения: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3.1 Грузоподъемные краны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3.2 Подъемники (вышки)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3.3 Канатные дороги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3.4 Фуникулеры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3.5 Эскалаторы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3.6 Лифты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3.7 Краны-трубоукладчики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3.8 Краны-манипуляторы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3.9 Платформы подъемные для инвалидов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3.10 Крановые пути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 Оборудование нефтяной и газовой промышленности: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6.1 Оборудование для бурения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6.2 Оборудование для эксплуатации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6.3 Оборудование для освоения и </w:t>
            </w:r>
            <w:r>
              <w:rPr>
                <w:szCs w:val="20"/>
              </w:rPr>
              <w:lastRenderedPageBreak/>
              <w:t>ремонта скважин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6.4 Оборудование газонефтеперекачивающих станций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6.5 Газонефтепродуктопроводы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6.6 Резервуары для нефти и нефтепродуктов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 Оборудование металлургической промышленности: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7.2 Газопроводы технологических газов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 xml:space="preserve">8.3 Оборудование химических, нефтехимических и нефтеперерабатывающих производств, работающее под </w:t>
            </w:r>
            <w:r>
              <w:rPr>
                <w:szCs w:val="20"/>
              </w:rPr>
              <w:lastRenderedPageBreak/>
              <w:t>вакуумом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8.5 Изотермические хранилища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8.6 Криогенное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8.7 Оборудование аммиачных холодильных установок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8.9 Компрессорное и насосное оборудование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8.10 Центрифуги, сепараторы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 Здания и сооружения (строительные объекты):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11.1 Металлические конструкции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11.2 Бетонные и железобетонные конструкции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t>11.3 Каменные и армокаменные конструкции</w:t>
            </w:r>
          </w:p>
          <w:p w:rsidR="00870ACF" w:rsidRDefault="00870ACF" w:rsidP="00870ACF">
            <w:pPr>
              <w:keepNext/>
              <w:rPr>
                <w:szCs w:val="20"/>
              </w:rPr>
            </w:pPr>
          </w:p>
          <w:p w:rsidR="00870ACF" w:rsidRDefault="00870ACF" w:rsidP="00870ACF">
            <w:pPr>
              <w:keepNext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Pr="00870ACF" w:rsidRDefault="00870ACF" w:rsidP="00870ACF">
            <w:pPr>
              <w:keepNext/>
              <w:rPr>
                <w:szCs w:val="20"/>
              </w:rPr>
            </w:pPr>
            <w:r>
              <w:rPr>
                <w:szCs w:val="20"/>
              </w:rPr>
              <w:lastRenderedPageBreak/>
              <w:t>1. Радиационный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 xml:space="preserve">2. </w:t>
            </w:r>
            <w:r>
              <w:rPr>
                <w:szCs w:val="20"/>
              </w:rPr>
              <w:t>Ультразвуковой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3. Акустико-эмиссионный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 xml:space="preserve">4. </w:t>
            </w:r>
            <w:r>
              <w:rPr>
                <w:szCs w:val="20"/>
              </w:rPr>
              <w:t>Магнитный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5. Вихретоковый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 xml:space="preserve">6. </w:t>
            </w:r>
            <w:r>
              <w:rPr>
                <w:szCs w:val="20"/>
              </w:rPr>
              <w:t>Проникающими веществами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7. Вибродиагностический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t>8. Электрический</w:t>
            </w:r>
          </w:p>
          <w:p w:rsidR="00870ACF" w:rsidRPr="00870ACF" w:rsidRDefault="00870ACF" w:rsidP="00870ACF">
            <w:pPr>
              <w:keepNext/>
              <w:rPr>
                <w:szCs w:val="20"/>
              </w:rPr>
            </w:pPr>
            <w:r w:rsidRPr="00870ACF">
              <w:rPr>
                <w:szCs w:val="20"/>
              </w:rPr>
              <w:lastRenderedPageBreak/>
              <w:t>9. Тепловой</w:t>
            </w:r>
          </w:p>
          <w:p w:rsidR="00870ACF" w:rsidRDefault="00870ACF" w:rsidP="00870ACF">
            <w:pPr>
              <w:keepNext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870ACF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</w:t>
            </w:r>
          </w:p>
          <w:p w:rsidR="00870ACF" w:rsidRDefault="00870ACF" w:rsidP="00870ACF">
            <w:pPr>
              <w:keepNext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F" w:rsidRDefault="00870ACF" w:rsidP="00870ACF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870ACF" w:rsidRDefault="00870ACF" w:rsidP="00870ACF">
            <w:pPr>
              <w:pStyle w:val="a6"/>
              <w:keepNext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000000" w:rsidRDefault="00E13C69" w:rsidP="00870ACF">
      <w:pPr>
        <w:keepNext/>
        <w:tabs>
          <w:tab w:val="left" w:pos="12049"/>
        </w:tabs>
        <w:rPr>
          <w:sz w:val="16"/>
          <w:szCs w:val="16"/>
          <w:lang w:val="en-US"/>
        </w:rPr>
      </w:pPr>
    </w:p>
    <w:p w:rsidR="00000000" w:rsidRDefault="00E13C69" w:rsidP="00870ACF">
      <w:pPr>
        <w:keepNext/>
        <w:tabs>
          <w:tab w:val="left" w:pos="12049"/>
        </w:tabs>
        <w:rPr>
          <w:rFonts w:eastAsia="Tahoma"/>
          <w:sz w:val="22"/>
          <w:szCs w:val="20"/>
        </w:rPr>
      </w:pPr>
    </w:p>
    <w:p w:rsidR="00000000" w:rsidRDefault="00E13C69" w:rsidP="00870ACF">
      <w:pPr>
        <w:pStyle w:val="a"/>
        <w:keepNext/>
        <w:widowControl/>
        <w:numPr>
          <w:ilvl w:val="0"/>
          <w:numId w:val="0"/>
        </w:numPr>
        <w:tabs>
          <w:tab w:val="left" w:pos="708"/>
        </w:tabs>
        <w:spacing w:after="0"/>
        <w:ind w:left="4140"/>
        <w:jc w:val="left"/>
        <w:rPr>
          <w:sz w:val="24"/>
        </w:rPr>
      </w:pPr>
      <w:r>
        <w:rPr>
          <w:sz w:val="24"/>
        </w:rPr>
        <w:t xml:space="preserve">Председатель комиссии </w:t>
      </w:r>
      <w:r>
        <w:rPr>
          <w:sz w:val="24"/>
        </w:rPr>
        <w:tab/>
        <w:t xml:space="preserve">_________________________ </w:t>
      </w:r>
      <w:r w:rsidR="00870ACF">
        <w:rPr>
          <w:sz w:val="24"/>
        </w:rPr>
        <w:t>Коновалов Н.Н.</w:t>
      </w:r>
    </w:p>
    <w:p w:rsidR="00000000" w:rsidRDefault="00E13C69" w:rsidP="00870ACF">
      <w:pPr>
        <w:pStyle w:val="a"/>
        <w:keepNext/>
        <w:widowControl/>
        <w:numPr>
          <w:ilvl w:val="0"/>
          <w:numId w:val="0"/>
        </w:numPr>
        <w:tabs>
          <w:tab w:val="left" w:pos="708"/>
        </w:tabs>
        <w:spacing w:after="0"/>
        <w:ind w:left="4140"/>
        <w:jc w:val="left"/>
        <w:rPr>
          <w:sz w:val="24"/>
        </w:rPr>
      </w:pPr>
    </w:p>
    <w:p w:rsidR="00870ACF" w:rsidRDefault="00E13C69" w:rsidP="00870ACF">
      <w:pPr>
        <w:pStyle w:val="aa"/>
        <w:keepNext/>
        <w:ind w:left="4140" w:right="-1090"/>
        <w:jc w:val="left"/>
        <w:rPr>
          <w:b w:val="0"/>
          <w:bCs w:val="0"/>
        </w:rPr>
      </w:pPr>
      <w:r>
        <w:rPr>
          <w:b w:val="0"/>
          <w:bCs w:val="0"/>
        </w:rPr>
        <w:t>Секретарь комиссии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____________________</w:t>
      </w:r>
      <w:r>
        <w:rPr>
          <w:b w:val="0"/>
          <w:bCs w:val="0"/>
        </w:rPr>
        <w:t xml:space="preserve">_______ </w:t>
      </w:r>
      <w:r w:rsidR="00870ACF">
        <w:rPr>
          <w:b w:val="0"/>
          <w:bCs w:val="0"/>
        </w:rPr>
        <w:t>Свиридова Е.В.</w:t>
      </w:r>
    </w:p>
    <w:sectPr w:rsidR="00870ACF"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C69" w:rsidRDefault="00E13C69">
      <w:r>
        <w:separator/>
      </w:r>
    </w:p>
  </w:endnote>
  <w:endnote w:type="continuationSeparator" w:id="1">
    <w:p w:rsidR="00E13C69" w:rsidRDefault="00E1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C69" w:rsidRDefault="00E13C69">
      <w:r>
        <w:separator/>
      </w:r>
    </w:p>
  </w:footnote>
  <w:footnote w:type="continuationSeparator" w:id="1">
    <w:p w:rsidR="00E13C69" w:rsidRDefault="00E13C69">
      <w:r>
        <w:continuationSeparator/>
      </w:r>
    </w:p>
  </w:footnote>
  <w:footnote w:id="2">
    <w:p w:rsidR="00000000" w:rsidRDefault="00E13C69">
      <w:pPr>
        <w:pStyle w:val="a7"/>
      </w:pPr>
      <w:r>
        <w:rPr>
          <w:rStyle w:val="a8"/>
        </w:rPr>
        <w:t>1</w:t>
      </w:r>
      <w:r>
        <w:t xml:space="preserve">  Обозначения после названия организации:   </w:t>
      </w:r>
      <w:r>
        <w:rPr>
          <w:b/>
          <w:bCs/>
        </w:rPr>
        <w:t>ПРВ</w:t>
      </w:r>
      <w:r>
        <w:t xml:space="preserve"> - первичная аккредитация</w:t>
      </w:r>
      <w:r>
        <w:rPr>
          <w:b/>
          <w:bCs/>
        </w:rPr>
        <w:t>;  РСШ</w:t>
      </w:r>
      <w:r>
        <w:t xml:space="preserve"> – расширение области аккредитации;  </w:t>
      </w:r>
      <w:r>
        <w:rPr>
          <w:b/>
          <w:bCs/>
        </w:rPr>
        <w:t>ПВТ</w:t>
      </w:r>
      <w:r>
        <w:t xml:space="preserve"> – повторная аккредитация</w:t>
      </w:r>
    </w:p>
    <w:p w:rsidR="00000000" w:rsidRDefault="00E13C69">
      <w:pPr>
        <w:pStyle w:val="a7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ACF"/>
    <w:rsid w:val="00870ACF"/>
    <w:rsid w:val="00E1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semiHidden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semiHidden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semiHidden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semiHidden/>
    <w:rPr>
      <w:color w:val="0000FF"/>
      <w:u w:val="single"/>
    </w:rPr>
  </w:style>
  <w:style w:type="paragraph" w:styleId="af">
    <w:name w:val="footer"/>
    <w:basedOn w:val="a0"/>
    <w:semiHidden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dc:description/>
  <cp:lastModifiedBy>Sviridova</cp:lastModifiedBy>
  <cp:revision>1</cp:revision>
  <cp:lastPrinted>2008-07-04T09:51:00Z</cp:lastPrinted>
  <dcterms:created xsi:type="dcterms:W3CDTF">2014-06-03T08:10:00Z</dcterms:created>
  <dcterms:modified xsi:type="dcterms:W3CDTF">2014-06-03T08:15:00Z</dcterms:modified>
</cp:coreProperties>
</file>